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62F" w:rsidRPr="00E964CD" w:rsidRDefault="000E3088">
      <w:pPr>
        <w:rPr>
          <w:b/>
          <w:bCs/>
        </w:rPr>
      </w:pPr>
      <w:r w:rsidRPr="00E964CD">
        <w:rPr>
          <w:b/>
          <w:bCs/>
        </w:rPr>
        <w:t>For secondary screen folders:</w:t>
      </w:r>
    </w:p>
    <w:p w:rsidR="000E3088" w:rsidRDefault="000E3088" w:rsidP="00E964CD">
      <w:r>
        <w:t>To view the images (</w:t>
      </w:r>
      <w:r w:rsidR="00514EF0">
        <w:t>TIF</w:t>
      </w:r>
      <w:r>
        <w:t xml:space="preserve"> files) please use </w:t>
      </w:r>
      <w:r w:rsidR="00E964CD">
        <w:t>ImageJ</w:t>
      </w:r>
    </w:p>
    <w:p w:rsidR="000E3088" w:rsidRDefault="000E3088" w:rsidP="000E3088">
      <w:r>
        <w:t>Image coordinates correspond to Figure 2 in main paper and are part of the file name.</w:t>
      </w:r>
    </w:p>
    <w:p w:rsidR="000E3088" w:rsidRDefault="000E3088" w:rsidP="000E3088">
      <w:r>
        <w:t>For example:</w:t>
      </w:r>
    </w:p>
    <w:p w:rsidR="000E3088" w:rsidRDefault="000E3088" w:rsidP="000E3088">
      <w:r w:rsidRPr="000E3088">
        <w:t>GEN2_MOHAM_DM03_GEN2_MOHAM_DM03_1_01_01_R_3BA936B2</w:t>
      </w:r>
    </w:p>
    <w:p w:rsidR="000E3088" w:rsidRDefault="000E3088" w:rsidP="000E3088">
      <w:r>
        <w:t>Note the _01_01. This corresponds to the first (top) row and first column (furthest column on the left) of the array. If the file name has _01_02 this corresponds to the first (top) row and second column from the left of the array. Therefore _34_20 corresponds to the 34</w:t>
      </w:r>
      <w:r w:rsidRPr="000E3088">
        <w:rPr>
          <w:vertAlign w:val="superscript"/>
        </w:rPr>
        <w:t>th</w:t>
      </w:r>
      <w:r>
        <w:t xml:space="preserve"> row from the top and the 20</w:t>
      </w:r>
      <w:r w:rsidRPr="000E3088">
        <w:rPr>
          <w:vertAlign w:val="superscript"/>
        </w:rPr>
        <w:t>th</w:t>
      </w:r>
      <w:r>
        <w:t xml:space="preserve"> column from the left. You can view the array raw data numbers in the excel spreadsheet, under the ‘data transposed’ tab.</w:t>
      </w:r>
    </w:p>
    <w:p w:rsidR="000E3088" w:rsidRPr="00E964CD" w:rsidRDefault="000E3088" w:rsidP="000E3088">
      <w:pPr>
        <w:rPr>
          <w:b/>
          <w:bCs/>
        </w:rPr>
      </w:pPr>
      <w:r w:rsidRPr="00E964CD">
        <w:rPr>
          <w:b/>
          <w:bCs/>
        </w:rPr>
        <w:t>For primary screen folders:</w:t>
      </w:r>
    </w:p>
    <w:p w:rsidR="000E3088" w:rsidRDefault="000E3088" w:rsidP="00B72DC3">
      <w:proofErr w:type="gramStart"/>
      <w:r>
        <w:t xml:space="preserve">Same as above (for the </w:t>
      </w:r>
      <w:proofErr w:type="gramEnd"/>
      <w:r w:rsidR="00514EF0">
        <w:t>TIF</w:t>
      </w:r>
      <w:proofErr w:type="gramStart"/>
      <w:r>
        <w:t xml:space="preserve"> files).</w:t>
      </w:r>
      <w:proofErr w:type="gramEnd"/>
      <w:r>
        <w:t xml:space="preserve"> </w:t>
      </w:r>
      <w:r w:rsidR="00B72DC3">
        <w:t>Images correspond to ESI Figure 3</w:t>
      </w:r>
    </w:p>
    <w:p w:rsidR="00E964CD" w:rsidRPr="00E964CD" w:rsidRDefault="00E964CD" w:rsidP="00E964CD">
      <w:pPr>
        <w:rPr>
          <w:b/>
          <w:bCs/>
        </w:rPr>
      </w:pPr>
      <w:r w:rsidRPr="00E964CD">
        <w:rPr>
          <w:b/>
          <w:bCs/>
        </w:rPr>
        <w:t>Excel Files</w:t>
      </w:r>
    </w:p>
    <w:p w:rsidR="00E964CD" w:rsidRDefault="00E964CD" w:rsidP="00E964CD">
      <w:pPr>
        <w:rPr>
          <w:b/>
          <w:bCs/>
        </w:rPr>
      </w:pPr>
      <w:r>
        <w:rPr>
          <w:b/>
          <w:bCs/>
        </w:rPr>
        <w:t>File entitled: 1</w:t>
      </w:r>
      <w:r w:rsidRPr="00E964CD">
        <w:rPr>
          <w:b/>
          <w:bCs/>
          <w:vertAlign w:val="superscript"/>
        </w:rPr>
        <w:t>st</w:t>
      </w:r>
      <w:r>
        <w:rPr>
          <w:b/>
          <w:bCs/>
        </w:rPr>
        <w:t xml:space="preserve"> gen cell count</w:t>
      </w:r>
    </w:p>
    <w:p w:rsidR="00E964CD" w:rsidRDefault="00E964CD" w:rsidP="00E964CD">
      <w:r>
        <w:t>This file has the raw data and analysis for the primary screen results. See the Methods section for cell counting. The first tab has the full list of cell numbers bas</w:t>
      </w:r>
      <w:r w:rsidR="00DD3DA5">
        <w:t>ed</w:t>
      </w:r>
      <w:r>
        <w:t xml:space="preserve"> on OCT-4 expression. The first value </w:t>
      </w:r>
      <w:r w:rsidR="00DD3DA5">
        <w:t xml:space="preserve">from the top of column A </w:t>
      </w:r>
      <w:r>
        <w:t xml:space="preserve">corresponds to image 01_01. The </w:t>
      </w:r>
      <w:r w:rsidR="00DD3DA5">
        <w:t>second value from the top of column A</w:t>
      </w:r>
      <w:r>
        <w:t xml:space="preserve"> corresponds to image 01_02 and so on.</w:t>
      </w:r>
    </w:p>
    <w:p w:rsidR="00E964CD" w:rsidRDefault="00E964CD" w:rsidP="00E964CD">
      <w:r>
        <w:t xml:space="preserve">The second tab (data rearranged) has these values placed to reflect the spatial location of the spots on the array. This is better displayed in the third tab (data transposed) which also has </w:t>
      </w:r>
      <w:r w:rsidR="00DD3DA5">
        <w:t xml:space="preserve">a heat </w:t>
      </w:r>
      <w:proofErr w:type="spellStart"/>
      <w:r w:rsidR="00DD3DA5">
        <w:t>mapand</w:t>
      </w:r>
      <w:proofErr w:type="spellEnd"/>
      <w:r w:rsidR="00DD3DA5">
        <w:t xml:space="preserve"> the array presented vertically. </w:t>
      </w:r>
      <w:r>
        <w:t>The identity of the pretreatment can be corroborated with the images in the paper and supplementary figures.</w:t>
      </w:r>
      <w:r w:rsidR="00DD3DA5">
        <w:t xml:space="preserve"> Each cell represents one polymer spot with pretreatment. </w:t>
      </w:r>
    </w:p>
    <w:p w:rsidR="00DD3DA5" w:rsidRDefault="00DD3DA5" w:rsidP="00DD3DA5">
      <w:r>
        <w:t xml:space="preserve">The next tab is analysed data. These places the cell numbers with the different protein pretreatments listed in rows 1 and 2. Row 1 is the protein pretreatment major component (70%) and row 2 is the minor spotted component (30%). </w:t>
      </w:r>
      <w:r w:rsidR="00123ABF">
        <w:t xml:space="preserve">Rows 1 and 2 are coloured, this reflects the protein concentration. </w:t>
      </w:r>
      <w:r>
        <w:t>Amber coloured is 0.1 Fmol, red is 0.5 Fmol, and green is 1 Fmol. The next two tabs contain the data presented as a heat map (averages) and ranks the surfaces in terms of human pluripotent cell attachment.</w:t>
      </w:r>
    </w:p>
    <w:p w:rsidR="00DD3DA5" w:rsidRDefault="00DD3DA5" w:rsidP="00DD3DA5">
      <w:pPr>
        <w:rPr>
          <w:b/>
          <w:bCs/>
        </w:rPr>
      </w:pPr>
      <w:r>
        <w:rPr>
          <w:b/>
          <w:bCs/>
        </w:rPr>
        <w:t>File entitled: 2nd gen cell data</w:t>
      </w:r>
    </w:p>
    <w:p w:rsidR="00DD3DA5" w:rsidRDefault="00123ABF" w:rsidP="00E964CD">
      <w:r>
        <w:t>This file has the raw data and analysis for the secondary screen results. It is s</w:t>
      </w:r>
      <w:r w:rsidR="00DD3DA5">
        <w:t>imilar to the file entitled 1</w:t>
      </w:r>
      <w:r w:rsidR="00DD3DA5" w:rsidRPr="00DD3DA5">
        <w:rPr>
          <w:vertAlign w:val="superscript"/>
        </w:rPr>
        <w:t>st</w:t>
      </w:r>
      <w:r w:rsidR="00DD3DA5">
        <w:t xml:space="preserve"> gen cell count</w:t>
      </w:r>
      <w:r>
        <w:t xml:space="preserve"> file</w:t>
      </w:r>
      <w:r w:rsidR="00DD3DA5">
        <w:t>. First tab is same. Second tab is same for tab with the same name on 1</w:t>
      </w:r>
      <w:r w:rsidR="00DD3DA5" w:rsidRPr="00DD3DA5">
        <w:rPr>
          <w:vertAlign w:val="superscript"/>
        </w:rPr>
        <w:t>st</w:t>
      </w:r>
      <w:r w:rsidR="00DD3DA5">
        <w:t xml:space="preserve"> gen cell count. Third tab is the equivalent of ‘data rearranged tab’ in 1</w:t>
      </w:r>
      <w:r w:rsidR="00DD3DA5" w:rsidRPr="00DD3DA5">
        <w:rPr>
          <w:vertAlign w:val="superscript"/>
        </w:rPr>
        <w:t>st</w:t>
      </w:r>
      <w:r w:rsidR="00DD3DA5">
        <w:t xml:space="preserve"> gen cell count file. </w:t>
      </w:r>
      <w:r>
        <w:t>Data analysed tab is also similar to one on 1</w:t>
      </w:r>
      <w:r w:rsidRPr="00123ABF">
        <w:rPr>
          <w:vertAlign w:val="superscript"/>
        </w:rPr>
        <w:t>st</w:t>
      </w:r>
      <w:r>
        <w:t xml:space="preserve"> gen cell count file. In the data analysed tab row 1 has the percentage of the spotted components (either 100%, of if two components this will be 70%/30%, 50%/50%, or 30%/70%. Row 2 has the identity of the spotted components. This row is coloured. The colour indicates the concentration of the spotted components. 0.1, 0.5, 1, 2, and 4 fmol are yellow, red, green, blue, and dark blue respectively. The tabs after that are heat maps, followed by a rank of the graphs, and individual tabs for co-spotted pretreatments.</w:t>
      </w:r>
    </w:p>
    <w:p w:rsidR="002A0EFB" w:rsidRDefault="002A0EFB" w:rsidP="00E964CD">
      <w:pPr>
        <w:rPr>
          <w:b/>
          <w:bCs/>
        </w:rPr>
      </w:pPr>
    </w:p>
    <w:p w:rsidR="00123ABF" w:rsidRDefault="00123ABF" w:rsidP="00E964CD">
      <w:pPr>
        <w:rPr>
          <w:b/>
          <w:bCs/>
        </w:rPr>
      </w:pPr>
      <w:r w:rsidRPr="00123ABF">
        <w:rPr>
          <w:b/>
          <w:bCs/>
        </w:rPr>
        <w:lastRenderedPageBreak/>
        <w:t>File entitled 13-10-14 proteins from PE and CM mouse analysis proteins</w:t>
      </w:r>
    </w:p>
    <w:p w:rsidR="00E964CD" w:rsidRDefault="00123ABF" w:rsidP="00123ABF">
      <w:r>
        <w:t xml:space="preserve">Contains the raw and analysed proteomics data for </w:t>
      </w:r>
      <w:r w:rsidR="0031471E">
        <w:t>Mouse</w:t>
      </w:r>
      <w:r>
        <w:t xml:space="preserve"> proteins adsorbed on plasma and non-plasma etched tissue culture polystyrene.</w:t>
      </w:r>
      <w:bookmarkStart w:id="0" w:name="_GoBack"/>
      <w:bookmarkEnd w:id="0"/>
    </w:p>
    <w:p w:rsidR="00B72DC3" w:rsidRDefault="00B72DC3" w:rsidP="00123ABF">
      <w:r>
        <w:t>Abbreviations on tab names:</w:t>
      </w:r>
    </w:p>
    <w:p w:rsidR="00B72DC3" w:rsidRDefault="00B72DC3" w:rsidP="00123ABF">
      <w:r>
        <w:t>1</w:t>
      </w:r>
      <w:r w:rsidRPr="00B72DC3">
        <w:rPr>
          <w:vertAlign w:val="superscript"/>
        </w:rPr>
        <w:t>st</w:t>
      </w:r>
      <w:r>
        <w:t xml:space="preserve"> tab entitled PE: List of all proteins absorbed on plasma etched tissue culture polystyrene</w:t>
      </w:r>
    </w:p>
    <w:p w:rsidR="00B72DC3" w:rsidRDefault="00B72DC3" w:rsidP="00B72DC3">
      <w:r>
        <w:t>2</w:t>
      </w:r>
      <w:r w:rsidRPr="00B72DC3">
        <w:rPr>
          <w:vertAlign w:val="superscript"/>
        </w:rPr>
        <w:t>nd</w:t>
      </w:r>
      <w:r>
        <w:t xml:space="preserve"> tab entitled PE </w:t>
      </w:r>
      <w:r w:rsidR="0031471E">
        <w:t>Mouse</w:t>
      </w:r>
      <w:r>
        <w:t xml:space="preserve">: List of all </w:t>
      </w:r>
      <w:r w:rsidR="0031471E">
        <w:t>Mouse</w:t>
      </w:r>
      <w:r>
        <w:t xml:space="preserve"> absorbed on plasma etched tissue culture polystyrene</w:t>
      </w:r>
    </w:p>
    <w:p w:rsidR="00B72DC3" w:rsidRDefault="00B72DC3" w:rsidP="00B72DC3">
      <w:r>
        <w:t>3</w:t>
      </w:r>
      <w:r w:rsidRPr="00B72DC3">
        <w:rPr>
          <w:vertAlign w:val="superscript"/>
        </w:rPr>
        <w:t>rd</w:t>
      </w:r>
      <w:r>
        <w:t xml:space="preserve"> tab entitled CM: List of all proteins adsorbed on non-plasma etched tissue culture polystyrene</w:t>
      </w:r>
    </w:p>
    <w:p w:rsidR="00B72DC3" w:rsidRDefault="00B72DC3" w:rsidP="00B72DC3">
      <w:r>
        <w:t>4</w:t>
      </w:r>
      <w:r w:rsidRPr="00B72DC3">
        <w:rPr>
          <w:vertAlign w:val="superscript"/>
        </w:rPr>
        <w:t>th</w:t>
      </w:r>
      <w:r>
        <w:t xml:space="preserve"> tab entitled CM </w:t>
      </w:r>
      <w:r w:rsidR="0031471E">
        <w:t>Mouse</w:t>
      </w:r>
      <w:r>
        <w:t xml:space="preserve">:  List of all </w:t>
      </w:r>
      <w:r w:rsidR="0031471E">
        <w:t>Mouse</w:t>
      </w:r>
      <w:r>
        <w:t xml:space="preserve"> proteins adsorbed on non-plasma etched tissue culture polystyrene</w:t>
      </w:r>
    </w:p>
    <w:p w:rsidR="00B72DC3" w:rsidRDefault="00B72DC3" w:rsidP="00B72DC3">
      <w:r>
        <w:t>5</w:t>
      </w:r>
      <w:r w:rsidRPr="00B72DC3">
        <w:rPr>
          <w:vertAlign w:val="superscript"/>
        </w:rPr>
        <w:t>th</w:t>
      </w:r>
      <w:r>
        <w:t xml:space="preserve"> tab entitled Compare </w:t>
      </w:r>
      <w:r w:rsidR="0031471E">
        <w:t>Mouse</w:t>
      </w:r>
      <w:r>
        <w:t xml:space="preserve">: Lists of </w:t>
      </w:r>
      <w:r w:rsidR="0031471E">
        <w:t>Mouse</w:t>
      </w:r>
      <w:r>
        <w:t xml:space="preserve"> proteins separated if adsorbed solely on plasma etched tissue culture polystyrene (PE) or non-plasma etched tissue culture polystyrene (CM) or if adsorbed on both (shared). This is also in Table 1 of the paper in normal font.</w:t>
      </w:r>
    </w:p>
    <w:p w:rsidR="0031471E" w:rsidRDefault="00B72DC3" w:rsidP="00B72DC3">
      <w:r>
        <w:t>6</w:t>
      </w:r>
      <w:r w:rsidRPr="00B72DC3">
        <w:rPr>
          <w:vertAlign w:val="superscript"/>
        </w:rPr>
        <w:t>th</w:t>
      </w:r>
      <w:r>
        <w:t xml:space="preserve"> tab entitled Shared proteins: List of all </w:t>
      </w:r>
      <w:r w:rsidR="0031471E">
        <w:t>Mouse</w:t>
      </w:r>
      <w:r>
        <w:t xml:space="preserve"> proteins which adsorbed on both </w:t>
      </w:r>
      <w:r w:rsidR="0031471E">
        <w:t>types of surfaces (plasma and non-plasma etched tissue culture polystyrene).</w:t>
      </w:r>
    </w:p>
    <w:p w:rsidR="0031471E" w:rsidRDefault="0031471E" w:rsidP="00B72DC3">
      <w:r>
        <w:t>7</w:t>
      </w:r>
      <w:r w:rsidRPr="0031471E">
        <w:rPr>
          <w:vertAlign w:val="superscript"/>
        </w:rPr>
        <w:t>th</w:t>
      </w:r>
      <w:r>
        <w:t xml:space="preserve"> tab entitled Shared Bio Pro: Contains same list in tab 6, and lists the general function of each protein</w:t>
      </w:r>
    </w:p>
    <w:p w:rsidR="0031471E" w:rsidRDefault="0031471E" w:rsidP="00B72DC3">
      <w:r>
        <w:t>8</w:t>
      </w:r>
      <w:r w:rsidRPr="0031471E">
        <w:rPr>
          <w:vertAlign w:val="superscript"/>
        </w:rPr>
        <w:t>th</w:t>
      </w:r>
      <w:r>
        <w:t xml:space="preserve"> tab entitled Shared Cell Com: Contains same list in tabs 6 and 7 and lists the general location of these proteins when expressed (</w:t>
      </w:r>
      <w:proofErr w:type="spellStart"/>
      <w:r>
        <w:t>ie</w:t>
      </w:r>
      <w:proofErr w:type="spellEnd"/>
      <w:r>
        <w:t xml:space="preserve"> extracellular).</w:t>
      </w:r>
    </w:p>
    <w:p w:rsidR="00B72DC3" w:rsidRDefault="0031471E" w:rsidP="00B72DC3">
      <w:r>
        <w:t>9</w:t>
      </w:r>
      <w:r w:rsidRPr="0031471E">
        <w:rPr>
          <w:vertAlign w:val="superscript"/>
        </w:rPr>
        <w:t>th</w:t>
      </w:r>
      <w:r>
        <w:t xml:space="preserve"> tab entitled Shared Mol fun: contains same list as tab 6. List </w:t>
      </w:r>
      <w:proofErr w:type="gramStart"/>
      <w:r>
        <w:t xml:space="preserve">of </w:t>
      </w:r>
      <w:r w:rsidR="00B72DC3">
        <w:t xml:space="preserve"> </w:t>
      </w:r>
      <w:r>
        <w:t>all</w:t>
      </w:r>
      <w:proofErr w:type="gramEnd"/>
      <w:r>
        <w:t xml:space="preserve"> Mouse proteins which adsorbed on both types of surfaces (plasma and non-plasma etched tissue culture polystyrene).</w:t>
      </w:r>
    </w:p>
    <w:p w:rsidR="0031471E" w:rsidRDefault="0031471E" w:rsidP="0031471E">
      <w:r>
        <w:t>10</w:t>
      </w:r>
      <w:r w:rsidRPr="0031471E">
        <w:rPr>
          <w:vertAlign w:val="superscript"/>
        </w:rPr>
        <w:t>th</w:t>
      </w:r>
      <w:r>
        <w:t xml:space="preserve"> tab entitled PE Mouse unique:  List of all Mouse proteins which uniquely adsorbed on plasma etched tissue culture polystyrene. Tabs 11, 12, and 13 follow the same format as tabs 7-9, the distinction being a focus on Mouse proteins solely adsorbed on plasma etched tissue culture polystyrene</w:t>
      </w:r>
    </w:p>
    <w:p w:rsidR="0031471E" w:rsidRDefault="0031471E" w:rsidP="0031471E">
      <w:r>
        <w:t>14</w:t>
      </w:r>
      <w:r w:rsidRPr="0031471E">
        <w:rPr>
          <w:vertAlign w:val="superscript"/>
        </w:rPr>
        <w:t>th</w:t>
      </w:r>
      <w:r>
        <w:t xml:space="preserve"> tab entitled CM Mouse Unique:  List of all Mouse proteins which uniquely adsorbed on non-plasma etched tissue culture polystyrene. Tabs 15, 16, and 17 follow the same format as tabs 7-9, the distinction being a focus on Mouse proteins solely adsorbed on non-plasma etched tissue culture polystyrene</w:t>
      </w:r>
    </w:p>
    <w:p w:rsidR="0031471E" w:rsidRDefault="0031471E" w:rsidP="0031471E">
      <w:r>
        <w:t>15</w:t>
      </w:r>
      <w:r w:rsidRPr="0031471E">
        <w:rPr>
          <w:vertAlign w:val="superscript"/>
        </w:rPr>
        <w:t>th</w:t>
      </w:r>
      <w:r>
        <w:t xml:space="preserve"> tab contains a summary of the number of Mouse proteins adsorbed on each surface (either uniquely on plasma or non-plasma etched tissue culture polystyrene or both).</w:t>
      </w:r>
    </w:p>
    <w:p w:rsidR="00B72DC3" w:rsidRDefault="00B72DC3" w:rsidP="0031471E">
      <w:pPr>
        <w:rPr>
          <w:b/>
          <w:bCs/>
        </w:rPr>
      </w:pPr>
      <w:r w:rsidRPr="00123ABF">
        <w:rPr>
          <w:b/>
          <w:bCs/>
        </w:rPr>
        <w:t xml:space="preserve">File entitled 13-10-14 proteins from PE and CM </w:t>
      </w:r>
      <w:r w:rsidR="0031471E">
        <w:rPr>
          <w:b/>
          <w:bCs/>
        </w:rPr>
        <w:t>bovine</w:t>
      </w:r>
      <w:r w:rsidRPr="00123ABF">
        <w:rPr>
          <w:b/>
          <w:bCs/>
        </w:rPr>
        <w:t xml:space="preserve"> analysis proteins</w:t>
      </w:r>
    </w:p>
    <w:p w:rsidR="00B72DC3" w:rsidRPr="00B72DC3" w:rsidRDefault="00B72DC3" w:rsidP="00B72DC3">
      <w:r>
        <w:t>Contains the raw and analysed proteomics data for bovine proteins adsorbed on plasma and non-plasma etched tissue culture polystyrene</w:t>
      </w:r>
      <w:r w:rsidR="0031471E">
        <w:t>. Follow previous explanation of Bovine proteomics spread sheet to understand the different tabs</w:t>
      </w:r>
    </w:p>
    <w:sectPr w:rsidR="00B72DC3" w:rsidRPr="00B72DC3" w:rsidSect="001D19D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3088"/>
    <w:rsid w:val="000E3088"/>
    <w:rsid w:val="00123ABF"/>
    <w:rsid w:val="001D19D5"/>
    <w:rsid w:val="002A0EFB"/>
    <w:rsid w:val="0031471E"/>
    <w:rsid w:val="00514EF0"/>
    <w:rsid w:val="0098262F"/>
    <w:rsid w:val="00B72DC3"/>
    <w:rsid w:val="00D97E96"/>
    <w:rsid w:val="00DD3DA5"/>
    <w:rsid w:val="00E964CD"/>
    <w:rsid w:val="00ED6D6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9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Moamen H.</dc:creator>
  <cp:lastModifiedBy>lg</cp:lastModifiedBy>
  <cp:revision>4</cp:revision>
  <dcterms:created xsi:type="dcterms:W3CDTF">2016-07-20T12:43:00Z</dcterms:created>
  <dcterms:modified xsi:type="dcterms:W3CDTF">2016-07-20T12:44:00Z</dcterms:modified>
</cp:coreProperties>
</file>